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93" w:rsidRDefault="005D2F93" w:rsidP="005D2F93">
      <w:pPr>
        <w:pStyle w:val="sche22"/>
        <w:ind w:firstLine="706"/>
        <w:jc w:val="left"/>
        <w:rPr>
          <w:rFonts w:ascii="Open Sans" w:hAnsi="Open Sans" w:cs="Open Sans"/>
          <w:b/>
          <w:sz w:val="24"/>
          <w:szCs w:val="24"/>
          <w:lang w:val="it-IT"/>
        </w:rPr>
      </w:pPr>
      <w:r>
        <w:rPr>
          <w:rFonts w:ascii="Open Sans" w:hAnsi="Open Sans" w:cs="Open Sans"/>
          <w:b/>
          <w:sz w:val="24"/>
          <w:szCs w:val="24"/>
          <w:lang w:val="it-IT"/>
        </w:rPr>
        <w:t xml:space="preserve">MODELLO </w:t>
      </w:r>
      <w:r w:rsidR="000B0D3A">
        <w:rPr>
          <w:rFonts w:ascii="Open Sans" w:hAnsi="Open Sans" w:cs="Open Sans"/>
          <w:b/>
          <w:sz w:val="24"/>
          <w:szCs w:val="24"/>
          <w:lang w:val="it-IT"/>
        </w:rPr>
        <w:t>3</w:t>
      </w:r>
      <w:r>
        <w:rPr>
          <w:rFonts w:ascii="Open Sans" w:hAnsi="Open Sans" w:cs="Open Sans"/>
          <w:b/>
          <w:sz w:val="24"/>
          <w:szCs w:val="24"/>
          <w:lang w:val="it-IT"/>
        </w:rPr>
        <w:t xml:space="preserve"> </w:t>
      </w:r>
      <w:r>
        <w:rPr>
          <w:rFonts w:ascii="Open Sans" w:hAnsi="Open Sans" w:cs="Open Sans"/>
          <w:b/>
          <w:i/>
          <w:iCs/>
          <w:sz w:val="24"/>
          <w:szCs w:val="24"/>
          <w:lang w:val="it-IT"/>
        </w:rPr>
        <w:t>Cessati dalla carica</w:t>
      </w:r>
    </w:p>
    <w:p w:rsidR="005D2F93" w:rsidRDefault="005D2F93" w:rsidP="005D2F93">
      <w:pPr>
        <w:pStyle w:val="Standard"/>
        <w:jc w:val="center"/>
        <w:rPr>
          <w:rFonts w:ascii="OpenSans-Bold" w:hAnsi="OpenSans-Bold" w:hint="eastAsia"/>
          <w:b/>
          <w:color w:val="000000"/>
        </w:rPr>
      </w:pPr>
    </w:p>
    <w:p w:rsidR="005D2F93" w:rsidRDefault="005D2F93" w:rsidP="005D2F93">
      <w:pPr>
        <w:pStyle w:val="Standard"/>
        <w:jc w:val="center"/>
        <w:rPr>
          <w:rFonts w:ascii="OpenSans-Bold" w:hAnsi="OpenSans-Bold" w:hint="eastAsia"/>
          <w:b/>
          <w:color w:val="000000"/>
        </w:rPr>
      </w:pPr>
    </w:p>
    <w:p w:rsidR="005D2F93" w:rsidRDefault="005D2F93" w:rsidP="005D2F93">
      <w:pPr>
        <w:pStyle w:val="Standard"/>
        <w:jc w:val="center"/>
      </w:pPr>
      <w:r>
        <w:rPr>
          <w:rFonts w:ascii="OpenSans-Bold" w:hAnsi="OpenSans-Bold"/>
          <w:b/>
          <w:color w:val="000000"/>
        </w:rPr>
        <w:t xml:space="preserve">COMUNE DI </w:t>
      </w:r>
      <w:r>
        <w:rPr>
          <w:rFonts w:ascii="OpenSans-Bold" w:hAnsi="OpenSans-Bold" w:hint="eastAsia"/>
          <w:b/>
          <w:color w:val="000000"/>
        </w:rPr>
        <w:t>DOLIANOVA</w:t>
      </w:r>
    </w:p>
    <w:p w:rsidR="005D2F93" w:rsidRDefault="005D2F93" w:rsidP="005D2F93">
      <w:pPr>
        <w:pStyle w:val="Standard"/>
        <w:jc w:val="center"/>
      </w:pPr>
      <w:r>
        <w:rPr>
          <w:rFonts w:ascii="OpenSans-Bold" w:hAnsi="OpenSans-Bold"/>
          <w:b/>
          <w:color w:val="000000"/>
        </w:rPr>
        <w:t>SERVIZIO AFFARI GENERALI</w:t>
      </w:r>
    </w:p>
    <w:p w:rsidR="005D2F93" w:rsidRDefault="005D2F93" w:rsidP="005D2F93">
      <w:pPr>
        <w:spacing w:after="120" w:line="276" w:lineRule="auto"/>
        <w:jc w:val="both"/>
        <w:rPr>
          <w:rFonts w:ascii="Garamond" w:eastAsia="Times New Roman" w:hAnsi="Garamond" w:cs="Calibri"/>
          <w:b/>
          <w:lang w:eastAsia="it-IT"/>
        </w:rPr>
      </w:pPr>
    </w:p>
    <w:p w:rsidR="00203FC6" w:rsidRPr="0006283A" w:rsidRDefault="00203FC6" w:rsidP="00203FC6">
      <w:pPr>
        <w:spacing w:after="120"/>
        <w:jc w:val="both"/>
        <w:rPr>
          <w:rFonts w:cs="Calibri"/>
          <w:b/>
          <w:lang w:eastAsia="it-IT"/>
        </w:rPr>
      </w:pPr>
      <w:r w:rsidRPr="0006283A">
        <w:rPr>
          <w:rFonts w:cs="Calibri"/>
          <w:b/>
          <w:lang w:eastAsia="it-IT"/>
        </w:rPr>
        <w:t xml:space="preserve">PROCEDURA APERTA  PER LA CONCESSIONE </w:t>
      </w:r>
      <w:r>
        <w:rPr>
          <w:rFonts w:cs="Calibri"/>
          <w:b/>
          <w:lang w:eastAsia="it-IT"/>
        </w:rPr>
        <w:t>DELL</w:t>
      </w:r>
      <w:r w:rsidRPr="0006283A">
        <w:rPr>
          <w:rFonts w:cs="Calibri"/>
          <w:b/>
          <w:lang w:eastAsia="it-IT"/>
        </w:rPr>
        <w:t>A PROGETTAZIONE, MANUTENZIONE STRAORDINARIA E GESTIONE DEL COMPLESSO IMMOBILIARE SPORTIVO-RICREATIVO, UBICATO NELLA VIA GANDHI IN LOCALITÀ SU CUCCUREDDU A UTILIZZAZIONE DIRETTA DEL CONCEDENTE AI SENSI DELL’ARTICOLO 164 E SEGUENTI DEL DECRETO LEGISLATIVO 18 APRILE 2016, N. 50 E SUCCESSIVE MODIFICAZIONI</w:t>
      </w:r>
    </w:p>
    <w:p w:rsidR="005D2F93" w:rsidRDefault="005D2F93" w:rsidP="005D2F93">
      <w:pPr>
        <w:pStyle w:val="Standard"/>
      </w:pPr>
    </w:p>
    <w:p w:rsidR="005D2F93" w:rsidRDefault="005D2F93" w:rsidP="005D2F93">
      <w:pPr>
        <w:pStyle w:val="Standard"/>
        <w:spacing w:after="40" w:line="480" w:lineRule="auto"/>
      </w:pPr>
    </w:p>
    <w:p w:rsidR="005D2F93" w:rsidRDefault="005D2F93" w:rsidP="005D2F93">
      <w:pPr>
        <w:pStyle w:val="Standard"/>
        <w:spacing w:after="40" w:line="480" w:lineRule="auto"/>
      </w:pPr>
      <w:r>
        <w:rPr>
          <w:rFonts w:eastAsia="Arial"/>
          <w:b/>
          <w:bCs/>
          <w:lang w:eastAsia="it-IT" w:bidi="ar-SA"/>
        </w:rPr>
        <w:t>SCHEMA DICHIARAZIONI AMMINISTRATIVE  DEI SOGGETTI CON RAPPRESENTANZA E DIRETTORE TECNICO CESSATI</w:t>
      </w:r>
    </w:p>
    <w:p w:rsidR="005D2F93" w:rsidRDefault="005D2F93" w:rsidP="005D2F93">
      <w:pPr>
        <w:pStyle w:val="Textbody"/>
        <w:spacing w:line="360" w:lineRule="auto"/>
        <w:jc w:val="both"/>
        <w:rPr>
          <w:rFonts w:ascii="Open Sans" w:hAnsi="Open Sans" w:cs="Times New Roman"/>
          <w:b/>
          <w:bCs/>
          <w:sz w:val="22"/>
          <w:szCs w:val="22"/>
        </w:rPr>
      </w:pPr>
    </w:p>
    <w:p w:rsidR="005D2F93" w:rsidRDefault="005D2F93" w:rsidP="005D2F93">
      <w:pPr>
        <w:pStyle w:val="Textbody"/>
        <w:spacing w:line="360" w:lineRule="auto"/>
        <w:jc w:val="both"/>
      </w:pPr>
      <w:r>
        <w:rPr>
          <w:rFonts w:ascii="Open Sans" w:hAnsi="Open Sans" w:cs="Times New Roman"/>
          <w:b/>
          <w:bCs/>
          <w:i/>
          <w:iCs/>
          <w:sz w:val="22"/>
          <w:szCs w:val="22"/>
        </w:rPr>
        <w:t xml:space="preserve">(le sottostanti dichiarazioni devono essere rese, per ogni concorrente singolo o associato,  </w:t>
      </w:r>
      <w:r>
        <w:rPr>
          <w:rFonts w:ascii="Open Sans" w:eastAsia="Arial" w:hAnsi="Open Sans" w:cs="Times New Roman"/>
          <w:b/>
          <w:bCs/>
          <w:i/>
          <w:iCs/>
          <w:color w:val="000000"/>
          <w:sz w:val="22"/>
          <w:szCs w:val="22"/>
        </w:rPr>
        <w:t xml:space="preserve">oltre che dal </w:t>
      </w:r>
      <w:r>
        <w:rPr>
          <w:rFonts w:ascii="Open Sans" w:eastAsia="TimesNewRomanPS-BoldItalicMT" w:hAnsi="Open Sans" w:cs="Times New Roman"/>
          <w:b/>
          <w:bCs/>
          <w:i/>
          <w:iCs/>
          <w:color w:val="000000"/>
          <w:sz w:val="22"/>
          <w:szCs w:val="22"/>
        </w:rPr>
        <w:t xml:space="preserve">titolare e dal il direttore tecnico se si tratta di impresa individuale anche da tutti i soci  e dal  direttore tecnico, se si tratta di società in nome collettivo; dai soci accomandatari e dal direttore tecnico, se si tratta di società in accomandita semplice; dai membri del consiglio di amministrazione cui sia stata conferita la legale rappresentanza, </w:t>
      </w:r>
      <w:r>
        <w:rPr>
          <w:rFonts w:ascii="Open Sans" w:eastAsia="TimesNewRomanPS-BoldItalicMT" w:hAnsi="Open Sans" w:cs="Open Sans"/>
          <w:b/>
          <w:bCs/>
          <w:i/>
          <w:iCs/>
          <w:color w:val="000000"/>
          <w:sz w:val="22"/>
          <w:szCs w:val="22"/>
          <w:lang w:bidi="ar-SA"/>
        </w:rPr>
        <w:t xml:space="preserve">ivi compresi institori e procuratori generali, dai membri degli organi con poteri </w:t>
      </w:r>
      <w:r>
        <w:rPr>
          <w:rFonts w:ascii="Open Sans" w:eastAsia="TimesNewRomanPS-BoldItalicMT" w:hAnsi="Open Sans" w:cs="Times New Roman"/>
          <w:b/>
          <w:bCs/>
          <w:i/>
          <w:iCs/>
          <w:color w:val="000000"/>
          <w:sz w:val="22"/>
          <w:szCs w:val="22"/>
        </w:rPr>
        <w:t>di direzione o di vigilanza e dai soggetti muniti di poteri di rappresentanza, di direzione o di controllo, dal direttore tecnico e dal socio unico persona fisica, ovvero il socio di maggioranza in caso di società con meno di quattro soci, se si tratta di altro tipo di società</w:t>
      </w:r>
      <w:r>
        <w:rPr>
          <w:rFonts w:ascii="Open Sans" w:eastAsia="Arial" w:hAnsi="Open Sans" w:cs="Times New Roman"/>
          <w:b/>
          <w:bCs/>
          <w:i/>
          <w:iCs/>
          <w:color w:val="000000"/>
          <w:sz w:val="22"/>
          <w:szCs w:val="22"/>
        </w:rPr>
        <w:t>,</w:t>
      </w:r>
      <w:r>
        <w:rPr>
          <w:rFonts w:ascii="Open Sans" w:hAnsi="Open Sans" w:cs="Times New Roman"/>
          <w:b/>
          <w:bCs/>
          <w:i/>
          <w:iCs/>
          <w:sz w:val="22"/>
          <w:szCs w:val="22"/>
        </w:rPr>
        <w:t xml:space="preserve"> CESSATI dalla carica nell'anno antecedente la data di pubblicazione del bando di gara).</w:t>
      </w:r>
    </w:p>
    <w:p w:rsidR="005D2F93" w:rsidRDefault="005D2F93" w:rsidP="005D2F93">
      <w:pPr>
        <w:pStyle w:val="sche22"/>
        <w:spacing w:line="360" w:lineRule="auto"/>
        <w:jc w:val="both"/>
        <w:rPr>
          <w:rFonts w:ascii="Open Sans" w:hAnsi="Open Sans"/>
          <w:sz w:val="22"/>
          <w:szCs w:val="22"/>
          <w:lang w:val="it-IT"/>
        </w:rPr>
      </w:pPr>
    </w:p>
    <w:p w:rsidR="005D2F93" w:rsidRDefault="005D2F93" w:rsidP="005D2F93">
      <w:pPr>
        <w:pStyle w:val="sche3"/>
        <w:spacing w:line="360" w:lineRule="auto"/>
        <w:rPr>
          <w:rFonts w:ascii="Open Sans" w:hAnsi="Open Sans"/>
          <w:sz w:val="22"/>
          <w:szCs w:val="22"/>
          <w:lang w:val="it-IT"/>
        </w:rPr>
      </w:pPr>
      <w:r>
        <w:rPr>
          <w:rFonts w:ascii="Open Sans" w:hAnsi="Open Sans"/>
          <w:sz w:val="22"/>
          <w:szCs w:val="22"/>
          <w:lang w:val="it-IT"/>
        </w:rPr>
        <w:t>Il sottoscritto ……………………………………………….………………………………..</w:t>
      </w:r>
    </w:p>
    <w:p w:rsidR="005D2F93" w:rsidRDefault="005D2F93" w:rsidP="005D2F93">
      <w:pPr>
        <w:pStyle w:val="sche3"/>
        <w:spacing w:line="360" w:lineRule="auto"/>
        <w:rPr>
          <w:rFonts w:ascii="Open Sans" w:hAnsi="Open Sans"/>
          <w:sz w:val="22"/>
          <w:szCs w:val="22"/>
          <w:lang w:val="it-IT"/>
        </w:rPr>
      </w:pPr>
      <w:r>
        <w:rPr>
          <w:rFonts w:ascii="Open Sans" w:hAnsi="Open Sans"/>
          <w:sz w:val="22"/>
          <w:szCs w:val="22"/>
          <w:lang w:val="it-IT"/>
        </w:rPr>
        <w:t>nato il………………………..a………………………………………….……………………</w:t>
      </w:r>
    </w:p>
    <w:p w:rsidR="005D2F93" w:rsidRDefault="005D2F93" w:rsidP="005D2F93">
      <w:pPr>
        <w:pStyle w:val="sche3"/>
        <w:spacing w:line="360" w:lineRule="auto"/>
        <w:rPr>
          <w:rFonts w:ascii="Open Sans" w:hAnsi="Open Sans"/>
          <w:sz w:val="22"/>
          <w:szCs w:val="22"/>
          <w:lang w:val="it-IT"/>
        </w:rPr>
      </w:pPr>
      <w:r>
        <w:rPr>
          <w:rFonts w:ascii="Open Sans" w:hAnsi="Open Sans"/>
          <w:sz w:val="22"/>
          <w:szCs w:val="22"/>
          <w:lang w:val="it-IT"/>
        </w:rPr>
        <w:t>residente a ……………………………………………………………………………………</w:t>
      </w:r>
    </w:p>
    <w:p w:rsidR="005D2F93" w:rsidRDefault="005D2F93" w:rsidP="005D2F93">
      <w:pPr>
        <w:pStyle w:val="sche3"/>
        <w:spacing w:line="360" w:lineRule="auto"/>
        <w:rPr>
          <w:rFonts w:ascii="Open Sans" w:hAnsi="Open Sans"/>
          <w:sz w:val="22"/>
          <w:szCs w:val="22"/>
          <w:lang w:val="it-IT"/>
        </w:rPr>
      </w:pPr>
      <w:r>
        <w:rPr>
          <w:rFonts w:ascii="Open Sans" w:hAnsi="Open Sans"/>
          <w:sz w:val="22"/>
          <w:szCs w:val="22"/>
          <w:lang w:val="it-IT"/>
        </w:rPr>
        <w:t>codice fiscale n…………………………………………………………..…………………...</w:t>
      </w:r>
    </w:p>
    <w:p w:rsidR="005D2F93" w:rsidRDefault="005D2F93" w:rsidP="005D2F93">
      <w:pPr>
        <w:pStyle w:val="sche3"/>
        <w:spacing w:line="360" w:lineRule="auto"/>
        <w:rPr>
          <w:rFonts w:ascii="Open Sans" w:hAnsi="Open Sans"/>
          <w:sz w:val="22"/>
          <w:szCs w:val="22"/>
          <w:lang w:val="it-IT"/>
        </w:rPr>
      </w:pPr>
      <w:r>
        <w:rPr>
          <w:rFonts w:ascii="Open Sans" w:hAnsi="Open Sans"/>
          <w:sz w:val="22"/>
          <w:szCs w:val="22"/>
          <w:lang w:val="it-IT"/>
        </w:rPr>
        <w:t>cessato in data ……………………….dalla carica di ……………….………………………</w:t>
      </w:r>
    </w:p>
    <w:p w:rsidR="005D2F93" w:rsidRDefault="005D2F93" w:rsidP="005D2F93">
      <w:pPr>
        <w:pStyle w:val="sche3"/>
        <w:spacing w:line="360" w:lineRule="auto"/>
        <w:rPr>
          <w:rFonts w:ascii="Open Sans" w:hAnsi="Open Sans"/>
          <w:sz w:val="22"/>
          <w:szCs w:val="22"/>
          <w:lang w:val="it-IT"/>
        </w:rPr>
      </w:pPr>
      <w:r>
        <w:rPr>
          <w:rFonts w:ascii="Open Sans" w:hAnsi="Open Sans"/>
          <w:sz w:val="22"/>
          <w:szCs w:val="22"/>
          <w:lang w:val="it-IT"/>
        </w:rPr>
        <w:t>della società………………………………………………………………….……………….</w:t>
      </w:r>
    </w:p>
    <w:p w:rsidR="005D2F93" w:rsidRDefault="005D2F93" w:rsidP="005D2F93">
      <w:pPr>
        <w:pStyle w:val="sche3"/>
        <w:spacing w:line="360" w:lineRule="auto"/>
        <w:rPr>
          <w:rFonts w:ascii="Open Sans" w:hAnsi="Open Sans"/>
          <w:sz w:val="22"/>
          <w:szCs w:val="22"/>
          <w:lang w:val="it-IT"/>
        </w:rPr>
      </w:pPr>
      <w:r>
        <w:rPr>
          <w:rFonts w:ascii="Open Sans" w:hAnsi="Open Sans"/>
          <w:sz w:val="22"/>
          <w:szCs w:val="22"/>
          <w:lang w:val="it-IT"/>
        </w:rPr>
        <w:t>con sede in……………………………………………………………………………………</w:t>
      </w:r>
    </w:p>
    <w:p w:rsidR="005D2F93" w:rsidRDefault="005D2F93" w:rsidP="005D2F93">
      <w:pPr>
        <w:pStyle w:val="sche3"/>
        <w:spacing w:line="360" w:lineRule="auto"/>
        <w:rPr>
          <w:rFonts w:ascii="Open Sans" w:hAnsi="Open Sans"/>
          <w:sz w:val="22"/>
          <w:szCs w:val="22"/>
          <w:lang w:val="it-IT"/>
        </w:rPr>
      </w:pPr>
      <w:r>
        <w:rPr>
          <w:rFonts w:ascii="Open Sans" w:hAnsi="Open Sans"/>
          <w:sz w:val="22"/>
          <w:szCs w:val="22"/>
          <w:lang w:val="it-IT"/>
        </w:rPr>
        <w:lastRenderedPageBreak/>
        <w:t>con codice fiscale n…………………………………………………………………………...</w:t>
      </w:r>
    </w:p>
    <w:p w:rsidR="005D2F93" w:rsidRDefault="005D2F93" w:rsidP="005D2F93">
      <w:pPr>
        <w:pStyle w:val="sche3"/>
        <w:spacing w:line="360" w:lineRule="auto"/>
        <w:rPr>
          <w:rFonts w:ascii="Open Sans" w:hAnsi="Open Sans"/>
          <w:sz w:val="22"/>
          <w:szCs w:val="22"/>
          <w:lang w:val="it-IT"/>
        </w:rPr>
      </w:pPr>
      <w:r>
        <w:rPr>
          <w:rFonts w:ascii="Open Sans" w:hAnsi="Open Sans"/>
          <w:sz w:val="22"/>
          <w:szCs w:val="22"/>
          <w:lang w:val="it-IT"/>
        </w:rPr>
        <w:t>con partita IVA n……………………………………………………………………………..</w:t>
      </w:r>
    </w:p>
    <w:p w:rsidR="005D2F93" w:rsidRDefault="005D2F93" w:rsidP="005D2F93">
      <w:pPr>
        <w:pStyle w:val="Corpodeltesto2"/>
        <w:ind w:left="0"/>
        <w:rPr>
          <w:rFonts w:ascii="Open Sans" w:hAnsi="Open Sans" w:cs="Times New Roman"/>
          <w:sz w:val="22"/>
          <w:szCs w:val="22"/>
        </w:rPr>
      </w:pPr>
      <w:r>
        <w:rPr>
          <w:rFonts w:ascii="Open Sans" w:hAnsi="Open Sans" w:cs="Times New Roman"/>
          <w:sz w:val="22"/>
          <w:szCs w:val="22"/>
        </w:rPr>
        <w:t>ai sensi degli articoli 46 e 47 del DPR 445/2000, consapevole delle sanzioni penali previste dall'articolo 76 dello stesso Decreto, per le ipotesi di falsità in atti e dichiarazioni mendaci ivi indicate</w:t>
      </w:r>
    </w:p>
    <w:p w:rsidR="005D2F93" w:rsidRDefault="005D2F93" w:rsidP="005D2F93">
      <w:pPr>
        <w:pStyle w:val="Corpodeltesto2"/>
        <w:jc w:val="center"/>
        <w:rPr>
          <w:rFonts w:ascii="Open Sans" w:hAnsi="Open Sans" w:cs="Times New Roman"/>
          <w:b/>
          <w:sz w:val="22"/>
          <w:szCs w:val="22"/>
        </w:rPr>
      </w:pPr>
      <w:r>
        <w:rPr>
          <w:rFonts w:ascii="Open Sans" w:hAnsi="Open Sans" w:cs="Times New Roman"/>
          <w:b/>
          <w:sz w:val="22"/>
          <w:szCs w:val="22"/>
        </w:rPr>
        <w:t>DICHIARA</w:t>
      </w:r>
    </w:p>
    <w:p w:rsidR="005D2F93" w:rsidRDefault="005D2F93" w:rsidP="005D2F93">
      <w:pPr>
        <w:pStyle w:val="Corpodeltesto2"/>
        <w:ind w:left="0"/>
        <w:rPr>
          <w:rFonts w:ascii="Open Sans" w:hAnsi="Open Sans" w:cs="Times New Roman"/>
          <w:sz w:val="22"/>
          <w:szCs w:val="22"/>
        </w:rPr>
      </w:pPr>
    </w:p>
    <w:p w:rsidR="005D2F93" w:rsidRDefault="005D2F93" w:rsidP="005D2F93">
      <w:pPr>
        <w:pStyle w:val="Corpodeltesto2"/>
        <w:ind w:left="0"/>
      </w:pPr>
      <w:r>
        <w:rPr>
          <w:rFonts w:ascii="Open Sans" w:hAnsi="Open Sans" w:cs="Times New Roman"/>
          <w:b/>
          <w:sz w:val="22"/>
          <w:szCs w:val="22"/>
        </w:rPr>
        <w:t xml:space="preserve">A) : </w:t>
      </w:r>
      <w:r>
        <w:rPr>
          <w:rFonts w:ascii="Open Sans" w:hAnsi="Open Sans" w:cs="Times New Roman"/>
          <w:i/>
          <w:sz w:val="22"/>
          <w:szCs w:val="22"/>
        </w:rPr>
        <w:t>(segnare con una crocetta la voce che interessa</w:t>
      </w:r>
      <w:r>
        <w:rPr>
          <w:rFonts w:ascii="Open Sans" w:hAnsi="Open Sans" w:cs="Times New Roman"/>
          <w:sz w:val="22"/>
          <w:szCs w:val="22"/>
        </w:rPr>
        <w:t>)</w:t>
      </w:r>
    </w:p>
    <w:p w:rsidR="005D2F93" w:rsidRDefault="005D2F93" w:rsidP="005D2F93">
      <w:pPr>
        <w:pStyle w:val="sche3"/>
        <w:tabs>
          <w:tab w:val="left" w:pos="1110"/>
          <w:tab w:val="left" w:pos="7215"/>
          <w:tab w:val="left" w:pos="25125"/>
        </w:tabs>
        <w:spacing w:line="360" w:lineRule="auto"/>
        <w:ind w:left="15"/>
      </w:pPr>
      <w:r>
        <w:rPr>
          <w:rFonts w:ascii="Open Sans" w:eastAsia="Times New Roman" w:hAnsi="Open Sans"/>
          <w:b/>
          <w:bCs/>
          <w:sz w:val="22"/>
          <w:szCs w:val="22"/>
          <w:lang w:val="it-IT"/>
        </w:rPr>
        <w:sym w:font="Open Sans" w:char="F00E"/>
      </w:r>
      <w:r>
        <w:rPr>
          <w:rFonts w:ascii="Open Sans" w:eastAsia="Times New Roman" w:hAnsi="Open Sans"/>
          <w:b/>
          <w:bCs/>
          <w:sz w:val="22"/>
          <w:szCs w:val="22"/>
          <w:lang w:val="it-IT"/>
        </w:rPr>
        <w:t xml:space="preserve"> </w:t>
      </w:r>
      <w:r>
        <w:rPr>
          <w:rFonts w:ascii="Open Sans" w:eastAsia="Open Sans" w:hAnsi="Open Sans"/>
          <w:color w:val="000000"/>
          <w:sz w:val="22"/>
          <w:szCs w:val="22"/>
          <w:lang w:val="it-IT"/>
        </w:rPr>
        <w:t>c</w:t>
      </w:r>
      <w:r>
        <w:rPr>
          <w:rFonts w:ascii="Open Sans" w:eastAsia="Times New Roman" w:hAnsi="Open Sans"/>
          <w:color w:val="000000"/>
          <w:sz w:val="22"/>
          <w:szCs w:val="22"/>
          <w:lang w:val="it-IT"/>
        </w:rPr>
        <w:t>he nei propri confronti non è stata pronunciata una condanna con sentenza definitiva o decreto penale di condanna divenuto irrevocabile o sentenza di applicazione della pena su richiesta ai sensi dell'</w:t>
      </w:r>
      <w:r>
        <w:rPr>
          <w:rStyle w:val="Collegamentoipertestuale"/>
          <w:rFonts w:ascii="Open Sans" w:eastAsia="Times New Roman" w:hAnsi="Open Sans"/>
          <w:color w:val="000000"/>
          <w:sz w:val="22"/>
          <w:szCs w:val="22"/>
          <w:lang w:val="it-IT"/>
        </w:rPr>
        <w:t>articolo 444 del codice di procedura penale</w:t>
      </w:r>
      <w:r>
        <w:rPr>
          <w:rFonts w:ascii="Open Sans" w:eastAsia="Times New Roman" w:hAnsi="Open Sans"/>
          <w:color w:val="000000"/>
          <w:sz w:val="22"/>
          <w:szCs w:val="22"/>
          <w:lang w:val="it-IT"/>
        </w:rPr>
        <w:t>, ovvero una misura interdittiva  per uno dei seguenti reati:</w:t>
      </w:r>
    </w:p>
    <w:p w:rsidR="005D2F93" w:rsidRDefault="005D2F93" w:rsidP="005D2F93">
      <w:pPr>
        <w:pStyle w:val="Corpodeltesto2"/>
        <w:ind w:left="0"/>
      </w:pPr>
      <w:r>
        <w:rPr>
          <w:rFonts w:ascii="Open Sans" w:hAnsi="Open Sans" w:cs="Times New Roman"/>
          <w:b/>
          <w:bCs/>
          <w:color w:val="000000"/>
          <w:sz w:val="22"/>
          <w:szCs w:val="22"/>
        </w:rPr>
        <w:t xml:space="preserve">a) </w:t>
      </w:r>
      <w:r>
        <w:rPr>
          <w:rFonts w:ascii="Open Sans" w:hAnsi="Open Sans" w:cs="Times New Roman"/>
          <w:color w:val="000000"/>
          <w:sz w:val="22"/>
          <w:szCs w:val="22"/>
        </w:rPr>
        <w:t xml:space="preserve">delitti, consumati o tentati, di cui agli </w:t>
      </w:r>
      <w:r>
        <w:rPr>
          <w:rStyle w:val="Collegamentoipertestuale"/>
          <w:rFonts w:ascii="Open Sans" w:hAnsi="Open Sans" w:cs="Times New Roman"/>
          <w:color w:val="000000"/>
          <w:sz w:val="22"/>
          <w:szCs w:val="22"/>
        </w:rPr>
        <w:t>articoli 416, 416-bis del codice penale</w:t>
      </w:r>
      <w:r>
        <w:rPr>
          <w:rFonts w:ascii="Open Sans" w:hAnsi="Open Sans" w:cs="Times New Roman"/>
          <w:color w:val="000000"/>
          <w:sz w:val="22"/>
          <w:szCs w:val="22"/>
        </w:rPr>
        <w:t xml:space="preserve"> ovvero delitti commessi avvalendosi delle condizioni previste dal predetto </w:t>
      </w:r>
      <w:r>
        <w:rPr>
          <w:rStyle w:val="Collegamentoipertestuale"/>
          <w:rFonts w:ascii="Open Sans" w:hAnsi="Open Sans" w:cs="Times New Roman"/>
          <w:color w:val="000000"/>
          <w:sz w:val="22"/>
          <w:szCs w:val="22"/>
        </w:rPr>
        <w:t xml:space="preserve">articolo 416-bis </w:t>
      </w:r>
      <w:r>
        <w:rPr>
          <w:rFonts w:ascii="Open Sans" w:hAnsi="Open Sans" w:cs="Times New Roman"/>
          <w:color w:val="000000"/>
          <w:sz w:val="22"/>
          <w:szCs w:val="22"/>
        </w:rPr>
        <w:t>ovvero al fine di agevolare l'attività delle associazioni previste dallo stesso articolo, nonché per i delitti, consumati o tentati, previsti dall'</w:t>
      </w:r>
      <w:r>
        <w:rPr>
          <w:rStyle w:val="Collegamentoipertestuale"/>
          <w:rFonts w:ascii="Open Sans" w:hAnsi="Open Sans" w:cs="Times New Roman"/>
          <w:color w:val="000000"/>
          <w:sz w:val="22"/>
          <w:szCs w:val="22"/>
        </w:rPr>
        <w:t>articolo 74 del decreto del Presidente della Repubblica 9 ottobre 1990, n. 309</w:t>
      </w:r>
      <w:r>
        <w:rPr>
          <w:rFonts w:ascii="Open Sans" w:hAnsi="Open Sans" w:cs="Times New Roman"/>
          <w:color w:val="000000"/>
          <w:sz w:val="22"/>
          <w:szCs w:val="22"/>
        </w:rPr>
        <w:t>, dall’</w:t>
      </w:r>
      <w:r>
        <w:rPr>
          <w:rStyle w:val="Collegamentoipertestuale"/>
          <w:rFonts w:ascii="Open Sans" w:hAnsi="Open Sans" w:cs="Times New Roman"/>
          <w:color w:val="000000"/>
          <w:sz w:val="22"/>
          <w:szCs w:val="22"/>
        </w:rPr>
        <w:t>articolo 291- quater del decreto del Presidente della Repubblica 23 gennaio 1973, n. 43</w:t>
      </w:r>
      <w:r>
        <w:rPr>
          <w:rFonts w:ascii="Open Sans" w:hAnsi="Open Sans" w:cs="Times New Roman"/>
          <w:color w:val="000000"/>
          <w:sz w:val="22"/>
          <w:szCs w:val="22"/>
        </w:rPr>
        <w:t xml:space="preserve"> e dall'</w:t>
      </w:r>
      <w:r>
        <w:rPr>
          <w:rStyle w:val="Collegamentoipertestuale"/>
          <w:rFonts w:ascii="Open Sans" w:hAnsi="Open Sans" w:cs="Times New Roman"/>
          <w:color w:val="000000"/>
          <w:sz w:val="22"/>
          <w:szCs w:val="22"/>
        </w:rPr>
        <w:t>articolo 260 del decreto legislativo 3 aprile 2006, n. 152</w:t>
      </w:r>
      <w:r>
        <w:rPr>
          <w:rFonts w:ascii="Open Sans" w:hAnsi="Open Sans" w:cs="Times New Roman"/>
          <w:color w:val="000000"/>
          <w:sz w:val="22"/>
          <w:szCs w:val="22"/>
        </w:rPr>
        <w:t>, in quanto riconducibili alla partecipazione a un'organizzazione criminale, quale definita all'articolo 2 della decisione quadro 2008/841/GAI del Consiglio;</w:t>
      </w:r>
    </w:p>
    <w:p w:rsidR="005D2F93" w:rsidRDefault="005D2F93" w:rsidP="005D2F93">
      <w:pPr>
        <w:pStyle w:val="Corpodeltesto2"/>
        <w:ind w:left="0"/>
      </w:pPr>
      <w:r>
        <w:rPr>
          <w:rFonts w:ascii="Open Sans" w:hAnsi="Open Sans" w:cs="Times New Roman"/>
          <w:b/>
          <w:bCs/>
          <w:color w:val="000000"/>
          <w:sz w:val="22"/>
          <w:szCs w:val="22"/>
        </w:rPr>
        <w:t>b)</w:t>
      </w:r>
      <w:r>
        <w:rPr>
          <w:rFonts w:ascii="Open Sans" w:hAnsi="Open Sans" w:cs="Times New Roman"/>
          <w:color w:val="000000"/>
          <w:sz w:val="22"/>
          <w:szCs w:val="22"/>
        </w:rPr>
        <w:t xml:space="preserve"> delitti, consumati o tentati, di cui agli </w:t>
      </w:r>
      <w:r>
        <w:rPr>
          <w:rStyle w:val="Collegamentoipertestuale"/>
          <w:rFonts w:ascii="Open Sans" w:hAnsi="Open Sans" w:cs="Times New Roman"/>
          <w:color w:val="000000"/>
          <w:sz w:val="22"/>
          <w:szCs w:val="22"/>
        </w:rPr>
        <w:t>articoli 317, 318, 319, 319-ter, 319-quater, 320, 321, 322, 322-bis</w:t>
      </w:r>
      <w:r>
        <w:rPr>
          <w:rFonts w:ascii="Open Sans" w:hAnsi="Open Sans" w:cs="Times New Roman"/>
          <w:color w:val="000000"/>
          <w:sz w:val="22"/>
          <w:szCs w:val="22"/>
        </w:rPr>
        <w:t xml:space="preserve">, </w:t>
      </w:r>
      <w:r>
        <w:rPr>
          <w:rStyle w:val="Collegamentoipertestuale"/>
          <w:rFonts w:ascii="Open Sans" w:hAnsi="Open Sans" w:cs="Times New Roman"/>
          <w:color w:val="000000"/>
          <w:sz w:val="22"/>
          <w:szCs w:val="22"/>
        </w:rPr>
        <w:t>346-bis</w:t>
      </w:r>
      <w:r>
        <w:rPr>
          <w:rFonts w:ascii="Open Sans" w:hAnsi="Open Sans" w:cs="Times New Roman"/>
          <w:color w:val="000000"/>
          <w:sz w:val="22"/>
          <w:szCs w:val="22"/>
        </w:rPr>
        <w:t xml:space="preserve">, </w:t>
      </w:r>
      <w:r>
        <w:rPr>
          <w:rStyle w:val="Collegamentoipertestuale"/>
          <w:rFonts w:ascii="Open Sans" w:hAnsi="Open Sans" w:cs="Times New Roman"/>
          <w:color w:val="000000"/>
          <w:sz w:val="22"/>
          <w:szCs w:val="22"/>
        </w:rPr>
        <w:t>353, 353-bis, 354, 355 e 356 del codice penale</w:t>
      </w:r>
      <w:r>
        <w:rPr>
          <w:rFonts w:ascii="Open Sans" w:hAnsi="Open Sans" w:cs="Times New Roman"/>
          <w:color w:val="000000"/>
          <w:sz w:val="22"/>
          <w:szCs w:val="22"/>
        </w:rPr>
        <w:t xml:space="preserve"> nonché all’</w:t>
      </w:r>
      <w:r>
        <w:rPr>
          <w:rStyle w:val="Collegamentoipertestuale"/>
          <w:rFonts w:ascii="Open Sans" w:hAnsi="Open Sans" w:cs="Times New Roman"/>
          <w:color w:val="000000"/>
          <w:sz w:val="22"/>
          <w:szCs w:val="22"/>
        </w:rPr>
        <w:t>articolo 2635 del codice civile</w:t>
      </w:r>
      <w:r>
        <w:rPr>
          <w:rFonts w:ascii="Open Sans" w:hAnsi="Open Sans" w:cs="Times New Roman"/>
          <w:color w:val="000000"/>
          <w:sz w:val="22"/>
          <w:szCs w:val="22"/>
        </w:rPr>
        <w:t>;</w:t>
      </w:r>
    </w:p>
    <w:p w:rsidR="005D2F93" w:rsidRDefault="005D2F93" w:rsidP="005D2F93">
      <w:pPr>
        <w:pStyle w:val="Corpodeltesto2"/>
        <w:ind w:left="0"/>
      </w:pPr>
      <w:r>
        <w:rPr>
          <w:rStyle w:val="Collegamentoipertestuale"/>
          <w:rFonts w:ascii="Open Sans" w:eastAsia="Times New Roman" w:hAnsi="Open Sans" w:cs="Times New Roman"/>
          <w:b/>
          <w:color w:val="000000"/>
          <w:sz w:val="22"/>
          <w:szCs w:val="22"/>
          <w:lang w:bidi="ar-SA"/>
        </w:rPr>
        <w:t xml:space="preserve">b-bis) </w:t>
      </w:r>
      <w:r>
        <w:rPr>
          <w:rStyle w:val="Collegamentoipertestuale"/>
          <w:rFonts w:ascii="Open Sans" w:eastAsia="Times New Roman" w:hAnsi="Open Sans" w:cs="Times New Roman"/>
          <w:color w:val="000000"/>
          <w:sz w:val="22"/>
          <w:szCs w:val="22"/>
          <w:lang w:bidi="ar-SA"/>
        </w:rPr>
        <w:t>false comunicazioni sociali di cui agli articoli 2621 e 2622 del codice civile;</w:t>
      </w:r>
    </w:p>
    <w:p w:rsidR="005D2F93" w:rsidRDefault="005D2F93" w:rsidP="005D2F93">
      <w:pPr>
        <w:pStyle w:val="Corpodeltesto2"/>
        <w:ind w:left="0"/>
      </w:pPr>
      <w:r>
        <w:rPr>
          <w:rFonts w:ascii="Open Sans" w:hAnsi="Open Sans" w:cs="Times New Roman"/>
          <w:b/>
          <w:bCs/>
          <w:color w:val="000000"/>
          <w:sz w:val="22"/>
          <w:szCs w:val="22"/>
        </w:rPr>
        <w:t>c)</w:t>
      </w:r>
      <w:r>
        <w:rPr>
          <w:rFonts w:ascii="Open Sans" w:hAnsi="Open Sans" w:cs="Times New Roman"/>
          <w:color w:val="000000"/>
          <w:sz w:val="22"/>
          <w:szCs w:val="22"/>
        </w:rPr>
        <w:t xml:space="preserve"> frode ai sensi dell'articolo 1 della convenzione relativa alla tutela degli interessi finanziari delle Comunità europee;</w:t>
      </w:r>
    </w:p>
    <w:p w:rsidR="005D2F93" w:rsidRDefault="005D2F93" w:rsidP="005D2F93">
      <w:pPr>
        <w:pStyle w:val="Corpodeltesto2"/>
        <w:ind w:left="0"/>
      </w:pPr>
      <w:r>
        <w:rPr>
          <w:rFonts w:ascii="Open Sans" w:hAnsi="Open Sans" w:cs="Times New Roman"/>
          <w:b/>
          <w:bCs/>
          <w:color w:val="000000"/>
          <w:sz w:val="22"/>
          <w:szCs w:val="22"/>
        </w:rPr>
        <w:t xml:space="preserve">d) </w:t>
      </w:r>
      <w:r>
        <w:rPr>
          <w:rFonts w:ascii="Open Sans" w:hAnsi="Open Sans" w:cs="Times New Roman"/>
          <w:color w:val="000000"/>
          <w:sz w:val="22"/>
          <w:szCs w:val="22"/>
        </w:rPr>
        <w:t>delitti, consumati o tentati, commessi con finalità di terrorismo, anche internazionale, e di eversione dell'ordine costituzionale reati terroristici o reati connessi alle attività terroristiche;</w:t>
      </w:r>
    </w:p>
    <w:p w:rsidR="005D2F93" w:rsidRDefault="005D2F93" w:rsidP="005D2F93">
      <w:pPr>
        <w:pStyle w:val="Corpodeltesto2"/>
        <w:ind w:left="0"/>
      </w:pPr>
      <w:r>
        <w:rPr>
          <w:rFonts w:ascii="Open Sans" w:hAnsi="Open Sans" w:cs="Times New Roman"/>
          <w:b/>
          <w:bCs/>
          <w:color w:val="000000"/>
          <w:sz w:val="22"/>
          <w:szCs w:val="22"/>
        </w:rPr>
        <w:t xml:space="preserve">e) </w:t>
      </w:r>
      <w:r>
        <w:rPr>
          <w:rFonts w:ascii="Open Sans" w:hAnsi="Open Sans" w:cs="Times New Roman"/>
          <w:color w:val="000000"/>
          <w:sz w:val="22"/>
          <w:szCs w:val="22"/>
        </w:rPr>
        <w:t xml:space="preserve">delitti di cui agli </w:t>
      </w:r>
      <w:r>
        <w:rPr>
          <w:rStyle w:val="Collegamentoipertestuale"/>
          <w:rFonts w:ascii="Open Sans" w:hAnsi="Open Sans" w:cs="Times New Roman"/>
          <w:color w:val="000000"/>
          <w:sz w:val="22"/>
          <w:szCs w:val="22"/>
        </w:rPr>
        <w:t>articoli 648-bis, 648-ter e 648-ter.1 del codice penale</w:t>
      </w:r>
      <w:r>
        <w:rPr>
          <w:rFonts w:ascii="Open Sans" w:hAnsi="Open Sans" w:cs="Times New Roman"/>
          <w:color w:val="000000"/>
          <w:sz w:val="22"/>
          <w:szCs w:val="22"/>
        </w:rPr>
        <w:t>, riciclaggio di proventi di attività criminose o finanziamento del terrorismo, quali definiti all'</w:t>
      </w:r>
      <w:r>
        <w:rPr>
          <w:rStyle w:val="Collegamentoipertestuale"/>
          <w:rFonts w:ascii="Open Sans" w:hAnsi="Open Sans" w:cs="Times New Roman"/>
          <w:color w:val="000000"/>
          <w:sz w:val="22"/>
          <w:szCs w:val="22"/>
        </w:rPr>
        <w:t>articolo 1 del decreto legislativo 22 giugno 2007, n. 109</w:t>
      </w:r>
      <w:r>
        <w:rPr>
          <w:rFonts w:ascii="Open Sans" w:hAnsi="Open Sans" w:cs="Times New Roman"/>
          <w:color w:val="000000"/>
          <w:sz w:val="22"/>
          <w:szCs w:val="22"/>
        </w:rPr>
        <w:t xml:space="preserve"> e successive modificazioni;</w:t>
      </w:r>
    </w:p>
    <w:p w:rsidR="005D2F93" w:rsidRDefault="005D2F93" w:rsidP="005D2F93">
      <w:pPr>
        <w:pStyle w:val="Corpodeltesto2"/>
        <w:ind w:left="0"/>
      </w:pPr>
      <w:r>
        <w:rPr>
          <w:rFonts w:ascii="Open Sans" w:hAnsi="Open Sans" w:cs="Times New Roman"/>
          <w:b/>
          <w:bCs/>
          <w:color w:val="000000"/>
          <w:sz w:val="22"/>
          <w:szCs w:val="22"/>
        </w:rPr>
        <w:lastRenderedPageBreak/>
        <w:t>f)</w:t>
      </w:r>
      <w:r>
        <w:rPr>
          <w:rFonts w:ascii="Open Sans" w:hAnsi="Open Sans" w:cs="Times New Roman"/>
          <w:color w:val="000000"/>
          <w:sz w:val="22"/>
          <w:szCs w:val="22"/>
        </w:rPr>
        <w:t xml:space="preserve"> sfruttamento del lavoro minorile e altre forme di tratta di esseri umani definite con il decreto legislativo 4 marzo 2014, n. 24;</w:t>
      </w:r>
    </w:p>
    <w:p w:rsidR="005D2F93" w:rsidRDefault="005D2F93" w:rsidP="005D2F93">
      <w:pPr>
        <w:pStyle w:val="sche3"/>
        <w:tabs>
          <w:tab w:val="left" w:pos="1110"/>
          <w:tab w:val="left" w:pos="7215"/>
          <w:tab w:val="left" w:pos="25125"/>
        </w:tabs>
        <w:spacing w:line="360" w:lineRule="auto"/>
        <w:ind w:left="15"/>
      </w:pPr>
      <w:r>
        <w:rPr>
          <w:rFonts w:ascii="Open Sans" w:eastAsia="Times New Roman" w:hAnsi="Open Sans"/>
          <w:b/>
          <w:bCs/>
          <w:color w:val="000000"/>
          <w:sz w:val="22"/>
          <w:szCs w:val="22"/>
          <w:lang w:val="it-IT"/>
        </w:rPr>
        <w:t xml:space="preserve">f)bis e f)ter del Codice </w:t>
      </w:r>
      <w:r>
        <w:rPr>
          <w:rFonts w:ascii="Open Sans" w:eastAsia="Times New Roman" w:hAnsi="Open Sans"/>
          <w:color w:val="000000"/>
          <w:sz w:val="22"/>
          <w:szCs w:val="22"/>
          <w:lang w:val="it-IT"/>
        </w:rPr>
        <w:t xml:space="preserve"> di non trovarsi nella situazione prevista dai commi indicati;</w:t>
      </w:r>
    </w:p>
    <w:p w:rsidR="005D2F93" w:rsidRDefault="005D2F93" w:rsidP="005D2F93">
      <w:pPr>
        <w:pStyle w:val="sche3"/>
        <w:tabs>
          <w:tab w:val="left" w:pos="1110"/>
          <w:tab w:val="left" w:pos="7215"/>
          <w:tab w:val="left" w:pos="25125"/>
        </w:tabs>
        <w:spacing w:line="360" w:lineRule="auto"/>
        <w:ind w:left="15"/>
      </w:pPr>
      <w:r>
        <w:rPr>
          <w:rFonts w:ascii="Open Sans" w:eastAsia="Times New Roman" w:hAnsi="Open Sans"/>
          <w:b/>
          <w:bCs/>
          <w:color w:val="000000"/>
          <w:sz w:val="22"/>
          <w:szCs w:val="22"/>
          <w:lang w:val="it-IT"/>
        </w:rPr>
        <w:t xml:space="preserve">g) </w:t>
      </w:r>
      <w:r>
        <w:rPr>
          <w:rFonts w:ascii="Open Sans" w:eastAsia="Times New Roman" w:hAnsi="Open Sans"/>
          <w:color w:val="000000"/>
          <w:sz w:val="22"/>
          <w:szCs w:val="22"/>
          <w:lang w:val="it-IT"/>
        </w:rPr>
        <w:t>ogni altro delitto da cui derivi, quale pena accessoria, l'incapacità di contrattare con la pubblica amministrazione;</w:t>
      </w:r>
    </w:p>
    <w:p w:rsidR="005D2F93" w:rsidRDefault="005D2F93" w:rsidP="005D2F93">
      <w:pPr>
        <w:pStyle w:val="sche3"/>
        <w:tabs>
          <w:tab w:val="left" w:pos="3003"/>
        </w:tabs>
        <w:spacing w:line="360" w:lineRule="auto"/>
        <w:ind w:left="45"/>
      </w:pPr>
      <w:r>
        <w:rPr>
          <w:rFonts w:ascii="Open Sans" w:hAnsi="Open Sans"/>
          <w:b/>
          <w:bCs/>
          <w:i/>
          <w:iCs/>
          <w:sz w:val="22"/>
          <w:szCs w:val="22"/>
          <w:lang w:val="it-IT"/>
        </w:rPr>
        <w:t>oppure</w:t>
      </w:r>
    </w:p>
    <w:p w:rsidR="005D2F93" w:rsidRDefault="005D2F93" w:rsidP="005D2F93">
      <w:pPr>
        <w:pStyle w:val="Textbody"/>
        <w:tabs>
          <w:tab w:val="left" w:pos="31680"/>
        </w:tabs>
        <w:spacing w:before="120" w:after="0" w:line="360" w:lineRule="auto"/>
        <w:ind w:left="15"/>
      </w:pPr>
      <w:r>
        <w:rPr>
          <w:rFonts w:ascii="Open Sans" w:eastAsia="Times New Roman" w:hAnsi="Open Sans" w:cs="Times New Roman"/>
          <w:bCs/>
          <w:color w:val="000000"/>
          <w:sz w:val="22"/>
          <w:szCs w:val="22"/>
        </w:rPr>
        <w:t>□</w:t>
      </w:r>
      <w:r>
        <w:rPr>
          <w:rFonts w:ascii="Open Sans" w:hAnsi="Open Sans" w:cs="Times New Roman"/>
          <w:bCs/>
          <w:color w:val="000000"/>
          <w:sz w:val="22"/>
          <w:szCs w:val="22"/>
        </w:rPr>
        <w:t xml:space="preserve">che nei propri confronti è stato pronunciato un provvedimento contemplato dalla presente lett. A) </w:t>
      </w:r>
      <w:r>
        <w:rPr>
          <w:rFonts w:ascii="Open Sans" w:hAnsi="Open Sans" w:cs="Times New Roman"/>
          <w:color w:val="000000"/>
          <w:sz w:val="22"/>
          <w:szCs w:val="22"/>
        </w:rPr>
        <w:t xml:space="preserve"> per i seguenti reati:......................................................................................................................</w:t>
      </w:r>
    </w:p>
    <w:p w:rsidR="005D2F93" w:rsidRDefault="005D2F93" w:rsidP="005D2F93">
      <w:pPr>
        <w:pStyle w:val="Textbody"/>
        <w:tabs>
          <w:tab w:val="left" w:pos="31680"/>
        </w:tabs>
        <w:spacing w:before="120" w:after="0" w:line="360" w:lineRule="auto"/>
        <w:ind w:left="15"/>
      </w:pPr>
      <w:r>
        <w:rPr>
          <w:rFonts w:ascii="Open Sans" w:hAnsi="Open Sans" w:cs="Times New Roman"/>
          <w:color w:val="000000"/>
          <w:sz w:val="22"/>
          <w:szCs w:val="22"/>
        </w:rPr>
        <w:t>….............................................................................................................................................................................................................................................................................................................................................................................................................................................................................................................................................................................................................................................................................................................................................................................................................</w:t>
      </w:r>
    </w:p>
    <w:p w:rsidR="005D2F93" w:rsidRDefault="005D2F93" w:rsidP="005D2F93">
      <w:pPr>
        <w:pStyle w:val="sche3"/>
        <w:tabs>
          <w:tab w:val="left" w:pos="3003"/>
        </w:tabs>
        <w:spacing w:line="360" w:lineRule="auto"/>
        <w:ind w:left="45"/>
      </w:pPr>
      <w:r>
        <w:rPr>
          <w:rFonts w:ascii="Open Sans" w:hAnsi="Open Sans"/>
          <w:b/>
          <w:bCs/>
          <w:i/>
          <w:iCs/>
          <w:sz w:val="22"/>
          <w:szCs w:val="22"/>
          <w:lang w:val="it-IT"/>
        </w:rPr>
        <w:t>oppure</w:t>
      </w:r>
    </w:p>
    <w:p w:rsidR="005D2F93" w:rsidRDefault="005D2F93" w:rsidP="005D2F93">
      <w:pPr>
        <w:pStyle w:val="sche3"/>
        <w:tabs>
          <w:tab w:val="left" w:pos="3003"/>
        </w:tabs>
        <w:spacing w:line="360" w:lineRule="auto"/>
        <w:ind w:left="45"/>
      </w:pPr>
      <w:r>
        <w:rPr>
          <w:rFonts w:ascii="Open Sans" w:eastAsia="Times New Roman" w:hAnsi="Open Sans"/>
          <w:bCs/>
          <w:color w:val="000000"/>
          <w:sz w:val="22"/>
          <w:szCs w:val="22"/>
          <w:lang w:val="it-IT"/>
        </w:rPr>
        <w:t>□</w:t>
      </w:r>
      <w:r>
        <w:rPr>
          <w:rFonts w:ascii="Open Sans" w:eastAsia="Times New Roman" w:hAnsi="Open Sans"/>
          <w:sz w:val="22"/>
          <w:szCs w:val="22"/>
          <w:lang w:val="it-IT"/>
        </w:rPr>
        <w:t xml:space="preserve"> </w:t>
      </w:r>
      <w:r>
        <w:rPr>
          <w:rFonts w:ascii="Open Sans" w:hAnsi="Open Sans"/>
          <w:sz w:val="22"/>
          <w:szCs w:val="22"/>
          <w:lang w:val="it-IT"/>
        </w:rPr>
        <w:t>di trovarsi in una delle situazioni di cui alla presente lett. A), in quanto sussiste una sentenza definitiva che ha imposto una pena detentiva non superiore a 18 mesi (specificare i riferimenti), ma che ha risarcito o si impegna a risarcire qualunque danno causato dal reato e di aver adottato provvedimenti concreti di carattere tecnico, organizzativo e relativi al personale idonei a prevenire ulteriori reati o illeciti come risulta dalla seguente documentazione: ….........................................................................................................................................................</w:t>
      </w:r>
    </w:p>
    <w:p w:rsidR="005D2F93" w:rsidRDefault="005D2F93" w:rsidP="005D2F93">
      <w:pPr>
        <w:pStyle w:val="sche3"/>
        <w:tabs>
          <w:tab w:val="left" w:pos="3003"/>
        </w:tabs>
        <w:spacing w:line="360" w:lineRule="auto"/>
        <w:ind w:left="45"/>
      </w:pPr>
      <w:r>
        <w:rPr>
          <w:rFonts w:ascii="Open Sans" w:eastAsia="Times New Roman" w:hAnsi="Open Sans"/>
          <w:sz w:val="22"/>
          <w:szCs w:val="22"/>
          <w:lang w:val="it-IT"/>
        </w:rPr>
        <w:t>…</w:t>
      </w:r>
      <w:r>
        <w:rPr>
          <w:rFonts w:ascii="Open Sans" w:hAnsi="Open Sans"/>
          <w:sz w:val="22"/>
          <w:szCs w:val="22"/>
          <w:lang w:val="it-IT"/>
        </w:rPr>
        <w:t>............................................................................................................................................................................................................................................................................................................................................................................................................................................................................................................................................................................................................................................................................................................................................................................................................</w:t>
      </w:r>
    </w:p>
    <w:p w:rsidR="005D2F93" w:rsidRDefault="005D2F93" w:rsidP="005D2F93">
      <w:pPr>
        <w:pStyle w:val="sche3"/>
        <w:tabs>
          <w:tab w:val="left" w:pos="3003"/>
        </w:tabs>
        <w:spacing w:line="360" w:lineRule="auto"/>
        <w:ind w:left="45"/>
      </w:pPr>
      <w:r>
        <w:rPr>
          <w:rFonts w:ascii="Open Sans" w:hAnsi="Open Sans"/>
          <w:b/>
          <w:bCs/>
          <w:i/>
          <w:iCs/>
          <w:sz w:val="22"/>
          <w:szCs w:val="22"/>
          <w:lang w:val="it-IT"/>
        </w:rPr>
        <w:t>oppure</w:t>
      </w:r>
    </w:p>
    <w:p w:rsidR="005D2F93" w:rsidRDefault="005D2F93" w:rsidP="005D2F93">
      <w:pPr>
        <w:pStyle w:val="sche3"/>
        <w:tabs>
          <w:tab w:val="left" w:pos="3003"/>
        </w:tabs>
        <w:spacing w:line="360" w:lineRule="auto"/>
        <w:ind w:left="45"/>
      </w:pPr>
      <w:r>
        <w:rPr>
          <w:rFonts w:ascii="Open Sans" w:eastAsia="Times New Roman" w:hAnsi="Open Sans"/>
          <w:bCs/>
          <w:color w:val="000000"/>
          <w:sz w:val="22"/>
          <w:szCs w:val="22"/>
          <w:lang w:val="it-IT"/>
        </w:rPr>
        <w:t xml:space="preserve">□  </w:t>
      </w:r>
      <w:r>
        <w:rPr>
          <w:rFonts w:ascii="Open Sans" w:hAnsi="Open Sans"/>
          <w:sz w:val="22"/>
          <w:szCs w:val="22"/>
          <w:lang w:val="it-IT"/>
        </w:rPr>
        <w:t>di trovarsi in una delle situazioni di cui alla presente lett. A), in quanto sussiste una sentenza definitiva che ha riconosciuto l'attenuante della collaborazione come definita per le singole fattispecie di reato (specificare i riferimenti), ma che ha risarcito o si impegna a risarcire qualunque danno causato dal reato e di aver adottato provvedimenti concreti di carattere tecnico, organizzativo e relativi al personale idonei a prevenire ulteriori reati o illeciti come risulta dalla seguente documentazione:..................................................................................................................</w:t>
      </w:r>
    </w:p>
    <w:p w:rsidR="005D2F93" w:rsidRDefault="005D2F93" w:rsidP="005D2F93">
      <w:pPr>
        <w:pStyle w:val="sche3"/>
        <w:tabs>
          <w:tab w:val="left" w:pos="3003"/>
        </w:tabs>
        <w:spacing w:line="360" w:lineRule="auto"/>
        <w:ind w:left="45"/>
      </w:pPr>
      <w:r>
        <w:rPr>
          <w:rFonts w:ascii="Open Sans" w:eastAsia="Times New Roman" w:hAnsi="Open Sans"/>
          <w:sz w:val="22"/>
          <w:szCs w:val="22"/>
          <w:lang w:val="it-IT"/>
        </w:rPr>
        <w:t>…</w:t>
      </w:r>
      <w:r>
        <w:rPr>
          <w:rFonts w:ascii="Open Sans" w:hAnsi="Open Sans"/>
          <w:sz w:val="22"/>
          <w:szCs w:val="22"/>
          <w:lang w:val="it-IT"/>
        </w:rPr>
        <w:t>..............................................................................................................................................................................................................................................................................................................................................................................................................</w:t>
      </w:r>
      <w:r>
        <w:rPr>
          <w:rFonts w:ascii="Open Sans" w:hAnsi="Open Sans"/>
          <w:sz w:val="22"/>
          <w:szCs w:val="22"/>
          <w:lang w:val="it-IT"/>
        </w:rPr>
        <w:lastRenderedPageBreak/>
        <w:t>...............................................................................................................................................................................................................................................................................................................................................................................................</w:t>
      </w:r>
    </w:p>
    <w:p w:rsidR="005D2F93" w:rsidRDefault="005D2F93" w:rsidP="005D2F93">
      <w:pPr>
        <w:pStyle w:val="Textbody"/>
        <w:tabs>
          <w:tab w:val="left" w:pos="16188"/>
        </w:tabs>
        <w:spacing w:before="120" w:after="0" w:line="360" w:lineRule="auto"/>
        <w:ind w:right="-30"/>
      </w:pPr>
      <w:r>
        <w:rPr>
          <w:rFonts w:ascii="Open Sans" w:hAnsi="Open Sans" w:cs="Times New Roman"/>
          <w:b/>
          <w:bCs/>
          <w:i/>
          <w:iCs/>
          <w:color w:val="000000"/>
          <w:sz w:val="22"/>
          <w:szCs w:val="22"/>
        </w:rPr>
        <w:t>N.B.:</w:t>
      </w:r>
      <w:r>
        <w:rPr>
          <w:rFonts w:ascii="Open Sans" w:hAnsi="Open Sans" w:cs="Times New Roman"/>
          <w:i/>
          <w:iCs/>
          <w:color w:val="000000"/>
          <w:sz w:val="22"/>
          <w:szCs w:val="22"/>
        </w:rPr>
        <w:t xml:space="preserve"> (Non vanno i</w:t>
      </w:r>
      <w:r>
        <w:rPr>
          <w:rFonts w:ascii="Open Sans" w:eastAsia="TTE1DDE350t00" w:hAnsi="Open Sans" w:cs="Times New Roman"/>
          <w:i/>
          <w:iCs/>
          <w:color w:val="000000"/>
          <w:sz w:val="22"/>
          <w:szCs w:val="22"/>
        </w:rPr>
        <w:t xml:space="preserve">ndicate nella dichiarazione le condanne quando il reato è stato depenalizzato ovvero per le quali è intervenuta la riabilitazione ovvero quando il reato è stato dichiarato estinto dopo la condanna ovvero in caso di revoca della condanna medesima mentre </w:t>
      </w:r>
      <w:r>
        <w:rPr>
          <w:rFonts w:ascii="Open Sans" w:eastAsia="Times New Roman" w:hAnsi="Open Sans" w:cs="Times New Roman"/>
          <w:i/>
          <w:iCs/>
          <w:color w:val="000000"/>
          <w:sz w:val="22"/>
          <w:szCs w:val="22"/>
        </w:rPr>
        <w:t xml:space="preserve">devono essere indicate le condanne per le quali il concorrente abbia beneficiato della non menzione </w:t>
      </w:r>
      <w:r>
        <w:rPr>
          <w:rFonts w:ascii="Open Sans" w:eastAsia="TTE1DDE350t00" w:hAnsi="Open Sans" w:cs="Times New Roman"/>
          <w:i/>
          <w:iCs/>
          <w:color w:val="000000"/>
          <w:sz w:val="22"/>
          <w:szCs w:val="22"/>
        </w:rPr>
        <w:t>.)</w:t>
      </w:r>
    </w:p>
    <w:p w:rsidR="005D2F93" w:rsidRDefault="005D2F93" w:rsidP="005D2F93">
      <w:pPr>
        <w:tabs>
          <w:tab w:val="left" w:pos="750"/>
          <w:tab w:val="left" w:pos="10485"/>
        </w:tabs>
        <w:spacing w:line="482" w:lineRule="exact"/>
        <w:ind w:left="15"/>
        <w:jc w:val="both"/>
      </w:pPr>
      <w:r>
        <w:rPr>
          <w:rFonts w:eastAsia="Times New Roman" w:cs="Open Sans"/>
          <w:b/>
          <w:bCs/>
          <w:color w:val="000000"/>
        </w:rPr>
        <w:t>B)</w:t>
      </w:r>
      <w:r>
        <w:rPr>
          <w:rFonts w:eastAsia="Times New Roman" w:cs="Open Sans"/>
          <w:color w:val="000000"/>
        </w:rPr>
        <w:t xml:space="preserve"> che nei propri confronti non sussistono cause di decadenza, di sospensione o di divieto previste dall'</w:t>
      </w:r>
      <w:r>
        <w:rPr>
          <w:rStyle w:val="Collegamentoipertestuale"/>
          <w:rFonts w:eastAsia="Times New Roman" w:cs="Open Sans"/>
          <w:color w:val="000000"/>
        </w:rPr>
        <w:t>articolo 67 del decreto legislativo 6 settembre 2011, n. 159</w:t>
      </w:r>
      <w:r>
        <w:rPr>
          <w:rFonts w:eastAsia="Times New Roman" w:cs="Open Sans"/>
          <w:color w:val="000000"/>
        </w:rPr>
        <w:t xml:space="preserve"> o di un tentativo di infiltrazione mafiosa di cui all'</w:t>
      </w:r>
      <w:r>
        <w:rPr>
          <w:rStyle w:val="Collegamentoipertestuale"/>
          <w:rFonts w:eastAsia="Times New Roman" w:cs="Open Sans"/>
          <w:color w:val="000000"/>
        </w:rPr>
        <w:t>articolo 84, comma 4, del medesimo decreto;</w:t>
      </w:r>
    </w:p>
    <w:p w:rsidR="005D2F93" w:rsidRDefault="005D2F93" w:rsidP="005D2F93">
      <w:pPr>
        <w:tabs>
          <w:tab w:val="left" w:pos="750"/>
          <w:tab w:val="left" w:pos="10485"/>
        </w:tabs>
        <w:spacing w:line="482" w:lineRule="exact"/>
        <w:ind w:left="15"/>
        <w:jc w:val="both"/>
      </w:pPr>
      <w:r>
        <w:rPr>
          <w:rFonts w:ascii="Open Sans" w:hAnsi="Open Sans" w:cs="Times New Roman"/>
          <w:b/>
          <w:iCs/>
          <w:sz w:val="22"/>
          <w:szCs w:val="22"/>
        </w:rPr>
        <w:t>DICHIARA,</w:t>
      </w:r>
      <w:r>
        <w:rPr>
          <w:rFonts w:ascii="Open Sans" w:hAnsi="Open Sans" w:cs="Times New Roman"/>
          <w:bCs/>
          <w:iCs/>
          <w:sz w:val="22"/>
          <w:szCs w:val="22"/>
        </w:rPr>
        <w:t xml:space="preserve"> inoltre,</w:t>
      </w:r>
    </w:p>
    <w:p w:rsidR="005D2F93" w:rsidRDefault="005D2F93" w:rsidP="005D2F93">
      <w:pPr>
        <w:pStyle w:val="sche3"/>
        <w:tabs>
          <w:tab w:val="left" w:pos="26984"/>
        </w:tabs>
        <w:spacing w:line="360" w:lineRule="auto"/>
        <w:rPr>
          <w:rFonts w:ascii="Open Sans" w:hAnsi="Open Sans"/>
          <w:sz w:val="22"/>
          <w:szCs w:val="22"/>
          <w:lang w:val="it-IT"/>
        </w:rPr>
      </w:pPr>
    </w:p>
    <w:p w:rsidR="005D2F93" w:rsidRDefault="005D2F93" w:rsidP="005D2F93">
      <w:pPr>
        <w:pStyle w:val="Standard"/>
      </w:pPr>
      <w:r>
        <w:rPr>
          <w:rFonts w:ascii="OpenSans" w:hAnsi="OpenSans"/>
          <w:b/>
          <w:color w:val="000000"/>
        </w:rPr>
        <w:t xml:space="preserve">DICHIARA, </w:t>
      </w:r>
      <w:r>
        <w:rPr>
          <w:rFonts w:ascii="OpenSans" w:hAnsi="OpenSans"/>
          <w:color w:val="000000"/>
        </w:rPr>
        <w:t>inoltre,</w:t>
      </w:r>
    </w:p>
    <w:p w:rsidR="005D2F93" w:rsidRPr="00383B78" w:rsidRDefault="005D2F93" w:rsidP="005D2F93">
      <w:pPr>
        <w:pStyle w:val="Standard"/>
        <w:jc w:val="both"/>
        <w:rPr>
          <w:rFonts w:ascii="OpenSans" w:hAnsi="OpenSans" w:hint="eastAsia"/>
          <w:color w:val="000000"/>
        </w:rPr>
      </w:pPr>
      <w:r>
        <w:rPr>
          <w:rFonts w:ascii="SymbolMT" w:hAnsi="SymbolMT"/>
          <w:color w:val="000000"/>
        </w:rPr>
        <w:t xml:space="preserve">- </w:t>
      </w:r>
      <w:r>
        <w:rPr>
          <w:rFonts w:ascii="OpenSans" w:hAnsi="OpenSans"/>
          <w:color w:val="000000"/>
        </w:rPr>
        <w:t xml:space="preserve">di aver preso visione dell'informativa sul trattamento dei dati personali di cui all'art. 13 del </w:t>
      </w:r>
      <w:r w:rsidRPr="00383B78">
        <w:rPr>
          <w:rFonts w:ascii="OpenSans" w:hAnsi="OpenSans"/>
          <w:color w:val="000000"/>
        </w:rPr>
        <w:t>Regolamento UE 2016/679</w:t>
      </w:r>
      <w:r>
        <w:rPr>
          <w:rFonts w:ascii="OpenSans" w:hAnsi="OpenSans"/>
          <w:color w:val="000000"/>
        </w:rPr>
        <w:t>, diffusamente riportata nel Disciplinare di gara.</w:t>
      </w:r>
    </w:p>
    <w:p w:rsidR="005D2F93" w:rsidRDefault="005D2F93" w:rsidP="005D2F93">
      <w:pPr>
        <w:pStyle w:val="Standard"/>
        <w:rPr>
          <w:rFonts w:ascii="OpenSans" w:hAnsi="OpenSans" w:hint="eastAsia"/>
          <w:color w:val="000000"/>
        </w:rPr>
      </w:pPr>
    </w:p>
    <w:p w:rsidR="005D2F93" w:rsidRDefault="005D2F93" w:rsidP="005D2F93">
      <w:pPr>
        <w:pStyle w:val="Textbodyindent"/>
        <w:tabs>
          <w:tab w:val="left" w:pos="-31680"/>
          <w:tab w:val="left" w:pos="-31408"/>
          <w:tab w:val="left" w:pos="-31360"/>
          <w:tab w:val="left" w:pos="-30728"/>
          <w:tab w:val="left" w:pos="-30340"/>
          <w:tab w:val="left" w:pos="-30292"/>
          <w:tab w:val="left" w:pos="-29660"/>
          <w:tab w:val="left" w:pos="-29272"/>
          <w:tab w:val="left" w:pos="-29224"/>
          <w:tab w:val="left" w:pos="-28592"/>
          <w:tab w:val="left" w:pos="-28204"/>
          <w:tab w:val="left" w:pos="-28156"/>
          <w:tab w:val="left" w:pos="-27524"/>
          <w:tab w:val="left" w:pos="-27136"/>
          <w:tab w:val="left" w:pos="-27088"/>
          <w:tab w:val="left" w:pos="-26456"/>
          <w:tab w:val="left" w:pos="-26068"/>
          <w:tab w:val="left" w:pos="-26020"/>
          <w:tab w:val="left" w:pos="-25388"/>
          <w:tab w:val="left" w:pos="-25000"/>
          <w:tab w:val="left" w:pos="-24952"/>
          <w:tab w:val="left" w:pos="-23932"/>
          <w:tab w:val="left" w:pos="-23884"/>
          <w:tab w:val="left" w:pos="-2286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4272"/>
          <w:tab w:val="left" w:pos="-13252"/>
          <w:tab w:val="left" w:pos="-13204"/>
          <w:tab w:val="left" w:pos="-12184"/>
          <w:tab w:val="left" w:pos="-12136"/>
          <w:tab w:val="left" w:pos="-11116"/>
          <w:tab w:val="left" w:pos="-11068"/>
          <w:tab w:val="left" w:pos="-10048"/>
          <w:tab w:val="left" w:pos="-10000"/>
          <w:tab w:val="left" w:pos="-8980"/>
          <w:tab w:val="left" w:pos="-8932"/>
          <w:tab w:val="left" w:pos="-7912"/>
          <w:tab w:val="left" w:pos="-7864"/>
          <w:tab w:val="left" w:pos="-6844"/>
          <w:tab w:val="left" w:pos="-6796"/>
          <w:tab w:val="left" w:pos="-5776"/>
          <w:tab w:val="left" w:pos="-5728"/>
          <w:tab w:val="left" w:pos="-4708"/>
          <w:tab w:val="left" w:pos="-4660"/>
          <w:tab w:val="left" w:pos="-3640"/>
          <w:tab w:val="left" w:pos="-3592"/>
          <w:tab w:val="left" w:pos="-2572"/>
        </w:tabs>
        <w:ind w:left="0"/>
        <w:rPr>
          <w:rFonts w:ascii="Open Sans" w:hAnsi="Open Sans" w:cs="Times New Roman"/>
          <w:iCs/>
          <w:sz w:val="22"/>
          <w:szCs w:val="22"/>
        </w:rPr>
      </w:pPr>
    </w:p>
    <w:p w:rsidR="005D2F93" w:rsidRDefault="005D2F93" w:rsidP="005D2F93">
      <w:pPr>
        <w:pStyle w:val="Textbodyindent"/>
        <w:tabs>
          <w:tab w:val="left" w:pos="-31680"/>
          <w:tab w:val="left" w:pos="-31408"/>
          <w:tab w:val="left" w:pos="-31360"/>
          <w:tab w:val="left" w:pos="-30728"/>
          <w:tab w:val="left" w:pos="-30340"/>
          <w:tab w:val="left" w:pos="-30292"/>
          <w:tab w:val="left" w:pos="-29660"/>
          <w:tab w:val="left" w:pos="-29272"/>
          <w:tab w:val="left" w:pos="-29224"/>
          <w:tab w:val="left" w:pos="-28592"/>
          <w:tab w:val="left" w:pos="-28204"/>
          <w:tab w:val="left" w:pos="-28156"/>
          <w:tab w:val="left" w:pos="-27524"/>
          <w:tab w:val="left" w:pos="-27136"/>
          <w:tab w:val="left" w:pos="-27088"/>
          <w:tab w:val="left" w:pos="-26456"/>
          <w:tab w:val="left" w:pos="-26068"/>
          <w:tab w:val="left" w:pos="-26020"/>
          <w:tab w:val="left" w:pos="-25388"/>
          <w:tab w:val="left" w:pos="-25000"/>
          <w:tab w:val="left" w:pos="-24952"/>
          <w:tab w:val="left" w:pos="-23932"/>
          <w:tab w:val="left" w:pos="-23884"/>
          <w:tab w:val="left" w:pos="-2286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4272"/>
          <w:tab w:val="left" w:pos="-13252"/>
          <w:tab w:val="left" w:pos="-13204"/>
          <w:tab w:val="left" w:pos="-12184"/>
          <w:tab w:val="left" w:pos="-12136"/>
          <w:tab w:val="left" w:pos="-11116"/>
          <w:tab w:val="left" w:pos="-11068"/>
          <w:tab w:val="left" w:pos="-10048"/>
          <w:tab w:val="left" w:pos="-10000"/>
          <w:tab w:val="left" w:pos="-8980"/>
          <w:tab w:val="left" w:pos="-8932"/>
          <w:tab w:val="left" w:pos="-7912"/>
          <w:tab w:val="left" w:pos="-7864"/>
          <w:tab w:val="left" w:pos="-6844"/>
          <w:tab w:val="left" w:pos="-6796"/>
          <w:tab w:val="left" w:pos="-5776"/>
          <w:tab w:val="left" w:pos="-5728"/>
          <w:tab w:val="left" w:pos="-4708"/>
          <w:tab w:val="left" w:pos="-4660"/>
          <w:tab w:val="left" w:pos="-3640"/>
          <w:tab w:val="left" w:pos="-3592"/>
          <w:tab w:val="left" w:pos="-2572"/>
        </w:tabs>
        <w:ind w:left="0"/>
        <w:jc w:val="left"/>
        <w:rPr>
          <w:rFonts w:ascii="Open Sans" w:hAnsi="Open Sans" w:cs="Times New Roman"/>
          <w:iCs/>
          <w:sz w:val="22"/>
          <w:szCs w:val="22"/>
        </w:rPr>
      </w:pPr>
      <w:r>
        <w:rPr>
          <w:rFonts w:ascii="Open Sans" w:hAnsi="Open Sans" w:cs="Times New Roman"/>
          <w:iCs/>
          <w:sz w:val="22"/>
          <w:szCs w:val="22"/>
        </w:rPr>
        <w:t>Data, ___________________</w:t>
      </w:r>
    </w:p>
    <w:p w:rsidR="005D2F93" w:rsidRDefault="005D2F93" w:rsidP="005D2F93">
      <w:pPr>
        <w:pStyle w:val="Textbodyindent"/>
        <w:tabs>
          <w:tab w:val="clear" w:pos="31680"/>
          <w:tab w:val="left" w:pos="-30536"/>
          <w:tab w:val="left" w:pos="-29648"/>
          <w:tab w:val="left" w:pos="-28760"/>
          <w:tab w:val="left" w:pos="-27872"/>
          <w:tab w:val="left" w:pos="-26984"/>
          <w:tab w:val="left" w:pos="-26096"/>
          <w:tab w:val="left" w:pos="-25208"/>
          <w:tab w:val="left" w:pos="-21448"/>
          <w:tab w:val="left" w:pos="-20560"/>
          <w:tab w:val="left" w:pos="-20056"/>
          <w:tab w:val="left" w:pos="-19672"/>
          <w:tab w:val="left" w:pos="-19168"/>
          <w:tab w:val="left" w:pos="-18784"/>
          <w:tab w:val="left" w:pos="-18280"/>
          <w:tab w:val="left" w:pos="-17896"/>
          <w:tab w:val="left" w:pos="-17392"/>
          <w:tab w:val="left" w:pos="-17008"/>
          <w:tab w:val="left" w:pos="-16504"/>
          <w:tab w:val="left" w:pos="-16120"/>
          <w:tab w:val="left" w:pos="-15616"/>
          <w:tab w:val="left" w:pos="-15232"/>
          <w:tab w:val="left" w:pos="-14728"/>
          <w:tab w:val="left" w:pos="-14344"/>
          <w:tab w:val="left" w:pos="-13840"/>
          <w:tab w:val="left" w:pos="-13456"/>
          <w:tab w:val="left" w:pos="-12952"/>
          <w:tab w:val="left" w:pos="-12568"/>
          <w:tab w:val="left" w:pos="-12064"/>
          <w:tab w:val="left" w:pos="-11680"/>
          <w:tab w:val="left" w:pos="-11176"/>
          <w:tab w:val="left" w:pos="-10792"/>
          <w:tab w:val="left" w:pos="-10288"/>
          <w:tab w:val="left" w:pos="-9904"/>
          <w:tab w:val="left" w:pos="-9400"/>
          <w:tab w:val="left" w:pos="-9016"/>
          <w:tab w:val="left" w:pos="-8512"/>
          <w:tab w:val="left" w:pos="-8128"/>
          <w:tab w:val="left" w:pos="-7624"/>
          <w:tab w:val="left" w:pos="-7240"/>
          <w:tab w:val="left" w:pos="-6736"/>
          <w:tab w:val="left" w:pos="-6352"/>
          <w:tab w:val="left" w:pos="-5848"/>
          <w:tab w:val="left" w:pos="-5464"/>
          <w:tab w:val="left" w:pos="-4960"/>
          <w:tab w:val="left" w:pos="-4576"/>
          <w:tab w:val="left" w:pos="-4072"/>
          <w:tab w:val="left" w:pos="-3688"/>
          <w:tab w:val="left" w:pos="-3184"/>
          <w:tab w:val="left" w:pos="-2800"/>
          <w:tab w:val="left" w:pos="-2296"/>
          <w:tab w:val="left" w:pos="-1912"/>
          <w:tab w:val="left" w:pos="-1408"/>
          <w:tab w:val="left" w:pos="-1024"/>
          <w:tab w:val="left" w:pos="-520"/>
          <w:tab w:val="left" w:pos="-136"/>
          <w:tab w:val="left" w:pos="368"/>
          <w:tab w:val="left" w:pos="752"/>
          <w:tab w:val="left" w:pos="1256"/>
          <w:tab w:val="left" w:pos="1640"/>
          <w:tab w:val="left" w:pos="2144"/>
          <w:tab w:val="left" w:pos="2528"/>
          <w:tab w:val="left" w:pos="3032"/>
          <w:tab w:val="left" w:pos="3416"/>
        </w:tabs>
        <w:ind w:left="180" w:hanging="180"/>
        <w:rPr>
          <w:rFonts w:ascii="Open Sans" w:hAnsi="Open Sans" w:cs="Times New Roman"/>
          <w:iCs/>
          <w:sz w:val="22"/>
          <w:szCs w:val="22"/>
        </w:rPr>
      </w:pPr>
    </w:p>
    <w:p w:rsidR="005D2F93" w:rsidRDefault="005D2F93" w:rsidP="005D2F93">
      <w:pPr>
        <w:pStyle w:val="sche4"/>
        <w:tabs>
          <w:tab w:val="left" w:leader="dot" w:pos="8824"/>
        </w:tabs>
        <w:spacing w:line="360" w:lineRule="auto"/>
        <w:jc w:val="center"/>
        <w:rPr>
          <w:rFonts w:ascii="Open Sans" w:hAnsi="Open Sans"/>
          <w:i/>
          <w:sz w:val="22"/>
          <w:szCs w:val="22"/>
          <w:lang w:val="de-DE"/>
        </w:rPr>
      </w:pPr>
    </w:p>
    <w:p w:rsidR="005D2F93" w:rsidRDefault="005D2F93" w:rsidP="005D2F93">
      <w:pPr>
        <w:pStyle w:val="sche4"/>
        <w:tabs>
          <w:tab w:val="left" w:leader="dot" w:pos="-4152"/>
        </w:tabs>
        <w:spacing w:line="360" w:lineRule="auto"/>
        <w:rPr>
          <w:rFonts w:ascii="Open Sans" w:hAnsi="Open Sans"/>
          <w:b/>
          <w:bCs/>
          <w:i/>
          <w:iCs/>
          <w:color w:val="0000FF"/>
          <w:sz w:val="22"/>
          <w:szCs w:val="22"/>
          <w:u w:val="single"/>
          <w:lang w:val="de-DE"/>
        </w:rPr>
      </w:pPr>
      <w:r>
        <w:rPr>
          <w:rFonts w:ascii="Open Sans" w:hAnsi="Open Sans"/>
          <w:b/>
          <w:bCs/>
          <w:i/>
          <w:iCs/>
          <w:color w:val="0000FF"/>
          <w:sz w:val="22"/>
          <w:szCs w:val="22"/>
          <w:u w:val="single"/>
          <w:lang w:val="de-DE"/>
        </w:rPr>
        <w:t>N.B.:</w:t>
      </w:r>
    </w:p>
    <w:p w:rsidR="005D2F93" w:rsidRDefault="005D2F93" w:rsidP="005D2F93">
      <w:pPr>
        <w:pStyle w:val="Standard"/>
        <w:jc w:val="both"/>
        <w:rPr>
          <w:rFonts w:ascii="Open Sans" w:hAnsi="Open Sans"/>
          <w:b/>
          <w:i/>
          <w:color w:val="0000FF"/>
          <w:sz w:val="20"/>
          <w:szCs w:val="20"/>
        </w:rPr>
      </w:pPr>
    </w:p>
    <w:p w:rsidR="005D2F93" w:rsidRDefault="005D2F93" w:rsidP="005D2F93">
      <w:pPr>
        <w:pStyle w:val="Standard"/>
        <w:jc w:val="both"/>
        <w:rPr>
          <w:rFonts w:ascii="Open Sans" w:hAnsi="Open Sans"/>
          <w:b/>
          <w:i/>
          <w:color w:val="0000FF"/>
          <w:sz w:val="20"/>
          <w:szCs w:val="20"/>
        </w:rPr>
      </w:pPr>
    </w:p>
    <w:p w:rsidR="005D2F93" w:rsidRDefault="005D2F93" w:rsidP="005D2F93">
      <w:pPr>
        <w:pStyle w:val="Standard"/>
        <w:jc w:val="both"/>
        <w:rPr>
          <w:rFonts w:ascii="Open Sans" w:hAnsi="Open Sans"/>
          <w:b/>
          <w:i/>
          <w:color w:val="0000FF"/>
          <w:sz w:val="20"/>
          <w:szCs w:val="20"/>
        </w:rPr>
      </w:pPr>
      <w:r>
        <w:rPr>
          <w:rFonts w:ascii="Open Sans" w:hAnsi="Open Sans"/>
          <w:b/>
          <w:i/>
          <w:color w:val="0000FF"/>
          <w:sz w:val="20"/>
          <w:szCs w:val="20"/>
        </w:rPr>
        <w:t>LA PRESENTE DICHIARAZIONE (MODELLO C)  VA FIRMATA ESCLUSIVAMENTE IN MODALITA' DIGITALE</w:t>
      </w:r>
    </w:p>
    <w:p w:rsidR="005D2F93" w:rsidRDefault="005D2F93" w:rsidP="005D2F93">
      <w:pPr>
        <w:pStyle w:val="Standard"/>
        <w:tabs>
          <w:tab w:val="left" w:leader="dot" w:pos="-4152"/>
        </w:tabs>
        <w:spacing w:line="360" w:lineRule="auto"/>
        <w:jc w:val="both"/>
        <w:rPr>
          <w:rFonts w:ascii="Open Sans" w:hAnsi="Open Sans"/>
          <w:b/>
          <w:bCs/>
          <w:i/>
          <w:iCs/>
          <w:color w:val="0000FF"/>
          <w:sz w:val="20"/>
          <w:szCs w:val="20"/>
          <w:u w:val="single"/>
          <w:lang w:val="de-DE"/>
        </w:rPr>
      </w:pPr>
    </w:p>
    <w:p w:rsidR="005D2F93" w:rsidRDefault="005D2F93" w:rsidP="005D2F93">
      <w:pPr>
        <w:pStyle w:val="sche4"/>
        <w:numPr>
          <w:ilvl w:val="0"/>
          <w:numId w:val="2"/>
        </w:numPr>
        <w:tabs>
          <w:tab w:val="left" w:pos="405"/>
        </w:tabs>
        <w:spacing w:line="360" w:lineRule="auto"/>
        <w:ind w:left="-15"/>
        <w:rPr>
          <w:rFonts w:ascii="Open Sans" w:hAnsi="Open Sans"/>
          <w:b/>
          <w:bCs/>
          <w:color w:val="0000FF"/>
          <w:sz w:val="22"/>
          <w:szCs w:val="22"/>
          <w:lang w:val="it-IT"/>
        </w:rPr>
      </w:pPr>
      <w:r>
        <w:rPr>
          <w:rFonts w:ascii="Open Sans" w:hAnsi="Open Sans"/>
          <w:b/>
          <w:bCs/>
          <w:color w:val="0000FF"/>
          <w:sz w:val="22"/>
          <w:szCs w:val="22"/>
          <w:lang w:val="it-IT"/>
        </w:rPr>
        <w:t>Qualora sia prevista la facoltà di opzione tra più possibili dichiarazioni, occorre che l'operatore economico apponga apposito segno grafico (es. crocetta), relativamente all'ipotesi di dichiarazione di specifico interesse opzionata.</w:t>
      </w:r>
    </w:p>
    <w:p w:rsidR="005D2F93" w:rsidRDefault="005D2F93" w:rsidP="005D2F93">
      <w:pPr>
        <w:pStyle w:val="sche4"/>
        <w:numPr>
          <w:ilvl w:val="0"/>
          <w:numId w:val="3"/>
        </w:numPr>
        <w:tabs>
          <w:tab w:val="left" w:pos="420"/>
        </w:tabs>
        <w:spacing w:line="360" w:lineRule="auto"/>
        <w:ind w:left="-15"/>
        <w:rPr>
          <w:rFonts w:ascii="Open Sans" w:hAnsi="Open Sans"/>
          <w:b/>
          <w:bCs/>
          <w:iCs/>
          <w:color w:val="0000FF"/>
          <w:sz w:val="22"/>
          <w:szCs w:val="22"/>
          <w:lang w:val="it-IT"/>
        </w:rPr>
      </w:pPr>
    </w:p>
    <w:p w:rsidR="001408E6" w:rsidRDefault="001408E6"/>
    <w:sectPr w:rsidR="001408E6" w:rsidSect="001408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 Sans">
    <w:altName w:val="Segoe U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Bold">
    <w:altName w:val="Cambria"/>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mesNewRomanPS-BoldItalicMT">
    <w:charset w:val="00"/>
    <w:family w:val="script"/>
    <w:pitch w:val="default"/>
    <w:sig w:usb0="00000000" w:usb1="00000000" w:usb2="00000000" w:usb3="00000000" w:csb0="00000000" w:csb1="00000000"/>
  </w:font>
  <w:font w:name="TTE1DDE350t00">
    <w:charset w:val="00"/>
    <w:family w:val="auto"/>
    <w:pitch w:val="default"/>
    <w:sig w:usb0="00000000" w:usb1="00000000" w:usb2="00000000" w:usb3="00000000" w:csb0="00000000" w:csb1="00000000"/>
  </w:font>
  <w:font w:name="OpenSans">
    <w:altName w:val="Cambria"/>
    <w:charset w:val="00"/>
    <w:family w:val="roman"/>
    <w:pitch w:val="default"/>
    <w:sig w:usb0="00000000" w:usb1="00000000" w:usb2="00000000" w:usb3="00000000" w:csb0="00000000" w:csb1="00000000"/>
  </w:font>
  <w:font w:name="SymbolMT">
    <w:altName w:val="Cambria"/>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A04CE"/>
    <w:multiLevelType w:val="multilevel"/>
    <w:tmpl w:val="06A6708C"/>
    <w:styleLink w:val="WW8Num5"/>
    <w:lvl w:ilvl="0">
      <w:start w:val="1"/>
      <w:numFmt w:val="none"/>
      <w:suff w:val="nothing"/>
      <w:lvlText w:val="%1"/>
      <w:lvlJc w:val="left"/>
      <w:pPr>
        <w:ind w:left="0" w:firstLine="0"/>
      </w:pPr>
      <w:rPr>
        <w:rFonts w:ascii="Open Sans" w:hAnsi="Open Sans" w:cs="Times New Roman"/>
        <w:sz w:val="20"/>
        <w:szCs w:val="20"/>
      </w:rPr>
    </w:lvl>
    <w:lvl w:ilvl="1">
      <w:start w:val="1"/>
      <w:numFmt w:val="none"/>
      <w:suff w:val="nothing"/>
      <w:lvlText w:val="%2"/>
      <w:lvlJc w:val="left"/>
      <w:pPr>
        <w:ind w:left="0" w:firstLine="0"/>
      </w:p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compat/>
  <w:rsids>
    <w:rsidRoot w:val="005D2F93"/>
    <w:rsid w:val="000B0D3A"/>
    <w:rsid w:val="001408E6"/>
    <w:rsid w:val="00203FC6"/>
    <w:rsid w:val="004302DB"/>
    <w:rsid w:val="005D2F93"/>
    <w:rsid w:val="00734AE2"/>
    <w:rsid w:val="00790CF1"/>
    <w:rsid w:val="00883786"/>
    <w:rsid w:val="00892C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F93"/>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5D2F93"/>
    <w:rPr>
      <w:color w:val="000080"/>
      <w:u w:val="single" w:color="000000"/>
    </w:rPr>
  </w:style>
  <w:style w:type="paragraph" w:customStyle="1" w:styleId="Standard">
    <w:name w:val="Standard"/>
    <w:rsid w:val="005D2F93"/>
    <w:pPr>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rsid w:val="005D2F93"/>
    <w:pPr>
      <w:spacing w:after="120"/>
    </w:pPr>
  </w:style>
  <w:style w:type="paragraph" w:customStyle="1" w:styleId="sche22">
    <w:name w:val="sche2_2"/>
    <w:rsid w:val="005D2F93"/>
    <w:pPr>
      <w:widowControl w:val="0"/>
      <w:suppressAutoHyphens/>
      <w:overflowPunct w:val="0"/>
      <w:autoSpaceDE w:val="0"/>
      <w:autoSpaceDN w:val="0"/>
      <w:spacing w:after="0" w:line="240" w:lineRule="auto"/>
      <w:jc w:val="right"/>
    </w:pPr>
    <w:rPr>
      <w:rFonts w:ascii="Times New Roman" w:eastAsia="Arial" w:hAnsi="Times New Roman" w:cs="Times New Roman"/>
      <w:kern w:val="3"/>
      <w:sz w:val="20"/>
      <w:szCs w:val="20"/>
      <w:lang w:val="en-US" w:eastAsia="zh-CN"/>
    </w:rPr>
  </w:style>
  <w:style w:type="paragraph" w:customStyle="1" w:styleId="sche3">
    <w:name w:val="sche_3"/>
    <w:rsid w:val="005D2F93"/>
    <w:pPr>
      <w:widowControl w:val="0"/>
      <w:suppressAutoHyphens/>
      <w:overflowPunct w:val="0"/>
      <w:autoSpaceDE w:val="0"/>
      <w:autoSpaceDN w:val="0"/>
      <w:spacing w:after="0" w:line="240" w:lineRule="auto"/>
      <w:jc w:val="both"/>
    </w:pPr>
    <w:rPr>
      <w:rFonts w:ascii="Times New Roman" w:eastAsia="Arial" w:hAnsi="Times New Roman" w:cs="Times New Roman"/>
      <w:kern w:val="3"/>
      <w:sz w:val="20"/>
      <w:szCs w:val="20"/>
      <w:lang w:val="en-US" w:eastAsia="zh-CN"/>
    </w:rPr>
  </w:style>
  <w:style w:type="paragraph" w:customStyle="1" w:styleId="Textbodyindent">
    <w:name w:val="Text body indent"/>
    <w:basedOn w:val="Standard"/>
    <w:rsid w:val="005D2F93"/>
    <w:pPr>
      <w:tabs>
        <w:tab w:val="left" w:pos="-24320"/>
        <w:tab w:val="left" w:pos="31680"/>
      </w:tabs>
      <w:suppressAutoHyphens/>
      <w:spacing w:line="360" w:lineRule="auto"/>
      <w:ind w:left="1068"/>
      <w:jc w:val="both"/>
    </w:pPr>
    <w:rPr>
      <w:spacing w:val="-2"/>
    </w:rPr>
  </w:style>
  <w:style w:type="paragraph" w:customStyle="1" w:styleId="sche4">
    <w:name w:val="sche_4"/>
    <w:rsid w:val="005D2F93"/>
    <w:pPr>
      <w:widowControl w:val="0"/>
      <w:suppressAutoHyphens/>
      <w:autoSpaceDN w:val="0"/>
      <w:spacing w:after="0" w:line="240" w:lineRule="auto"/>
      <w:jc w:val="both"/>
    </w:pPr>
    <w:rPr>
      <w:rFonts w:ascii="Times New Roman" w:eastAsia="Arial" w:hAnsi="Times New Roman" w:cs="Times New Roman"/>
      <w:kern w:val="3"/>
      <w:sz w:val="20"/>
      <w:szCs w:val="20"/>
      <w:lang w:val="en-US" w:eastAsia="zh-CN"/>
    </w:rPr>
  </w:style>
  <w:style w:type="paragraph" w:styleId="Corpodeltesto2">
    <w:name w:val="Body Text 2"/>
    <w:basedOn w:val="Standard"/>
    <w:link w:val="Corpodeltesto2Carattere"/>
    <w:semiHidden/>
    <w:unhideWhenUsed/>
    <w:rsid w:val="005D2F93"/>
    <w:pPr>
      <w:overflowPunct w:val="0"/>
      <w:autoSpaceDE w:val="0"/>
      <w:spacing w:line="360" w:lineRule="auto"/>
      <w:ind w:left="425"/>
      <w:jc w:val="both"/>
    </w:pPr>
    <w:rPr>
      <w:rFonts w:ascii="Arial" w:eastAsia="Arial" w:hAnsi="Arial" w:cs="Arial"/>
      <w:sz w:val="20"/>
      <w:szCs w:val="20"/>
    </w:rPr>
  </w:style>
  <w:style w:type="character" w:customStyle="1" w:styleId="Corpodeltesto2Carattere">
    <w:name w:val="Corpo del testo 2 Carattere"/>
    <w:basedOn w:val="Carpredefinitoparagrafo"/>
    <w:link w:val="Corpodeltesto2"/>
    <w:semiHidden/>
    <w:rsid w:val="005D2F93"/>
    <w:rPr>
      <w:rFonts w:ascii="Arial" w:eastAsia="Arial" w:hAnsi="Arial" w:cs="Arial"/>
      <w:kern w:val="3"/>
      <w:sz w:val="20"/>
      <w:szCs w:val="20"/>
      <w:lang w:eastAsia="zh-CN" w:bidi="hi-IN"/>
    </w:rPr>
  </w:style>
  <w:style w:type="numbering" w:customStyle="1" w:styleId="WW8Num5">
    <w:name w:val="WW8Num5"/>
    <w:rsid w:val="005D2F93"/>
    <w:pPr>
      <w:numPr>
        <w:numId w:val="1"/>
      </w:numPr>
    </w:pPr>
  </w:style>
</w:styles>
</file>

<file path=word/webSettings.xml><?xml version="1.0" encoding="utf-8"?>
<w:webSettings xmlns:r="http://schemas.openxmlformats.org/officeDocument/2006/relationships" xmlns:w="http://schemas.openxmlformats.org/wordprocessingml/2006/main">
  <w:divs>
    <w:div w:id="8872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Dessi</dc:creator>
  <cp:lastModifiedBy>Daniela Corona</cp:lastModifiedBy>
  <cp:revision>2</cp:revision>
  <dcterms:created xsi:type="dcterms:W3CDTF">2019-06-05T08:11:00Z</dcterms:created>
  <dcterms:modified xsi:type="dcterms:W3CDTF">2019-06-05T08:11:00Z</dcterms:modified>
</cp:coreProperties>
</file>